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18E" w:rsidRDefault="00DE318E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DE318E" w:rsidRDefault="00DE318E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DE318E" w:rsidRDefault="00DE318E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53410"/>
            <wp:effectExtent l="19050" t="0" r="3175" b="0"/>
            <wp:docPr id="1" name="Рисунок 1" descr="C:\Users\Гузель\Desktop\положение Д\ЛНА 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Д\ЛНА 1 л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318E" w:rsidRDefault="00DE318E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DE318E" w:rsidRDefault="00DE318E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DE318E" w:rsidRDefault="00DE318E" w:rsidP="00DE318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DE318E" w:rsidRDefault="00DE318E" w:rsidP="00DE318E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- Положение о </w:t>
      </w:r>
      <w:proofErr w:type="spell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бракеражной</w:t>
      </w:r>
      <w:proofErr w:type="spellEnd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комиссии;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Штатное расписание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Иные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3.2.             ЛНА, регламентирующий порядок управления МБДОУ: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об Общем собрании работников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 Педагогическом совете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об Общем родительском собрании;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 родительском комитете;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иные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3.3.             ЛНА, </w:t>
      </w:r>
      <w:proofErr w:type="gramStart"/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регламентирующие</w:t>
      </w:r>
      <w:proofErr w:type="gramEnd"/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организацию образовательного процесса: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основная образовательная программа дошкольного образования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годовой план работы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 языках образования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иные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3.4.             ЛНА, регламентирующие права, обязанности и ответственность работников МБДОУ, родителей (законных представителей) воспитанников: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Положение о профессиональной этике педагогических работников МБДОУ (Кодекс профессиональной этики);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Порядок доступа работников МБДОУ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 защите  персональных данных в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об организации питания воспитанников и сотрудников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  порядке оказания медицинской помощи воспитанникам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Иные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3.5. ЛНА, регламентирующие образовательные отношения: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Положение о комиссии по урегулированию споров между участниками образовательных отношений в МБДОУ;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Иные ЛНА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Перечень видов ЛНА и конкретных ЛНА не является исчерпывающим. МБДОУ имеет право при необходимости разрабатывать, принимать и утверждать иные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        Разработка локальных нормативных актов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4.6.             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участником образовательных отношений, а также группой участников образовательных отношений.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         Этапы разработки проектов ЛНА: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4.7.1.      Определение круга вопросов, по которым требуется разработка, принятие и утверждение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4.7.2.      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4.7.3.      Определение сроков разработки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4.7.4.      Назначение ответственного руководителя рабочей группы, который будет координировать </w:t>
      </w: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участников</w:t>
      </w:r>
      <w:proofErr w:type="gramEnd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контролировать установленные разработки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4.7.5.      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4.7.6.      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официальном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4.7.7.      Доработанный те</w:t>
      </w: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кст пр</w:t>
      </w:r>
      <w:proofErr w:type="gramEnd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оекта передается в соответствующий компетентный орган управления МБДОУ, уполномоченный принимать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        Согласование  локальных нормативных актов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5.6.             В установленных законодательством случаях доработанный проект ЛНА передается на согласование: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5.6.1.      В родительский комитет (родительское собрание) МБДОУ  – ЛНА, затрагивающие права воспитанников МБДОУ – для учета мнения  родителей (законных представителей). Родительский комитет не позднее пяти рабочих дней со дня получения проекта ЛНА направляет заведующему МБДОУ мотивированное мнение по проекту ЛНА в письменной форме. В случае если родители выразили согласие с проектом ЛНА, либо если мотивированное мнение не поступило в обозначенный срок, вопрос о принятии ЛНА вносится заведующим МБДОУ в повестку дня заседания педагогического совета МБДОУ. В случае если родители высказали предложение к проекту ЛНА, указанные предложения рассматриваются рабочей группой, которая принимает решения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родительский комитет.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В случае</w:t>
      </w: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proofErr w:type="gramEnd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если мотивированное мнение  родителей не содержит согласия с проектом ЛНА,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  родительским комитетом в целях достижения взаимоприемлемого решения. При не достижении согласия,  возникшие разногласия оформляются протоколом, после чего вопрос о принятии ЛНА вносится заведующим МБДОУ в повестку дня заседания педагогического совета МБДОУ.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5.6.2.      В профсоюзный комитет первичной профсоюзной организации, представляющий интересы большинства работников МБДОУ (далее – профсоюзный комитет) –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</w:t>
      </w: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proofErr w:type="gramEnd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если мотивированное мнение профсоюзного комитета не содержит согласия с проектом ЛНА либо содержит предложения по его совершенствованию, заведующий МБДОУ может согласиться с ним либо обязан в течение трех дней после 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не достижении согласия,  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5.6.3.      Учредителю МБДОУ –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МБДОУ.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        Принятие локальных нормативных актов.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1440" w:hanging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6.1.         ЛНА принимаются: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Общим собранием работников МБДОУ – локальные нормативные акты, содержащие нормы трудового права и учитывающие мнение всех участников образовательного </w:t>
      </w:r>
      <w:proofErr w:type="spell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процеса</w:t>
      </w:r>
      <w:proofErr w:type="spellEnd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  <w:proofErr w:type="gramEnd"/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Педагогическим советом МБДОУ – локальные нормативные акты, содержащие нормы, регулирующие образовательные отношения.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Общим родительским собранием – локальные акты, затрагивающие и учитывающие мнение родителей, законных представителей воспитанников.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6.2.             </w:t>
      </w: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МБДОУ, Положением о родительском комитете (собрании)  и т.д.</w:t>
      </w:r>
      <w:proofErr w:type="gramEnd"/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450" w:hanging="45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7.        Утверждение локальных нормативных актов.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7.1.             Заведующий МБДОУ утверждает ЛНА путем издания приказа об утверждении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7.2.             В приказе в обязательном порядке указываются: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дата введения ЛНА в действие;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указание об ознакомлении работников с ЛНА и сроки для этого;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фамилии и должности лиц, ответственных за соблюдение ЛНА;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иные условия.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7.3.             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450" w:hanging="45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8.        Ознакомление участников образовательных отношений с локальными нормативными актами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8.1.             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8.2.             Подтверждение факта ознакомления работников с ЛНА осуществляется следующим образом: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подписью лица на листе ознакомления, являющемся приложением к трудовому договору, с регистрацией в специальном Журнале.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8.2. 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8.3.             </w:t>
      </w:r>
      <w:proofErr w:type="gramStart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Ознакомление родителей (законных представителей) воспитанников с ЛНА, принятыми в период обучения воспитанника в МБДОУ, осуществляется путем размещения копий ЛНА на официальном сайте в сети Интернет, на информационном </w:t>
      </w: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стенде МБДОУ, а также в ходе проведения собраний родителей (законных представителей) воспитанников.</w:t>
      </w:r>
      <w:proofErr w:type="gramEnd"/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8.4.             ЛНА МБДОУ размещаются на официальном сайте МБДОУ в сети «Интернет».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450" w:hanging="45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9.        Изменение локальных нормативных актов.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1440" w:hanging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9.1.         ЛНА подлежат изменению и дополнению в следующих случаях: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изменение законодательства Российской Федерации;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образования, коллективными договорами, соглашениями.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9.2.             Локальные нормативные акты могут быть изменены и дополнены только принятием новой редакции ЛНА в полном объеме акта – путем утверждения нового ЛНА.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46E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10.   Отмена локальных нормативных актов.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left="525" w:hanging="52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10.1 Основания для отмены ЛНА МБДОУ являются: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истечение срока действия локального нормативного акта (если при разработке ЛНА был определен период его действия);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2363C5" w:rsidRPr="00C46EEC" w:rsidRDefault="002363C5" w:rsidP="002363C5">
      <w:pPr>
        <w:shd w:val="clear" w:color="auto" w:fill="FFFFFF" w:themeFill="background1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C46E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10.2.    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2363C5" w:rsidRPr="00C46EEC" w:rsidRDefault="002363C5" w:rsidP="002363C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6F1E7D" w:rsidRDefault="00DB7EF7">
      <w:pPr>
        <w:rPr>
          <w:lang w:val="en-US"/>
        </w:rPr>
      </w:pPr>
    </w:p>
    <w:p w:rsidR="00972343" w:rsidRDefault="00DE318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3410"/>
            <wp:effectExtent l="19050" t="0" r="3175" b="0"/>
            <wp:docPr id="3" name="Рисунок 3" descr="C:\Users\Гузель\Desktop\положение Д\ЛНА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положение Д\ЛНА 2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343" w:rsidRDefault="00972343">
      <w:pPr>
        <w:rPr>
          <w:lang w:val="en-US"/>
        </w:rPr>
      </w:pPr>
    </w:p>
    <w:p w:rsidR="00972343" w:rsidRDefault="00972343">
      <w:pPr>
        <w:rPr>
          <w:lang w:val="en-US"/>
        </w:rPr>
      </w:pPr>
    </w:p>
    <w:p w:rsidR="00972343" w:rsidRDefault="00972343">
      <w:pPr>
        <w:rPr>
          <w:lang w:val="en-US"/>
        </w:rPr>
      </w:pPr>
    </w:p>
    <w:p w:rsidR="00972343" w:rsidRDefault="00DE318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3410"/>
            <wp:effectExtent l="19050" t="0" r="3175" b="0"/>
            <wp:docPr id="4" name="Рисунок 4" descr="C:\Users\Гузель\Desktop\положение Д\ЛНА 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положение Д\ЛНА 3 лис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343" w:rsidRDefault="00972343">
      <w:pPr>
        <w:rPr>
          <w:lang w:val="en-US"/>
        </w:rPr>
      </w:pPr>
    </w:p>
    <w:p w:rsidR="00972343" w:rsidRDefault="00972343">
      <w:pPr>
        <w:rPr>
          <w:lang w:val="en-US"/>
        </w:rPr>
      </w:pPr>
    </w:p>
    <w:p w:rsidR="00972343" w:rsidRDefault="00972343">
      <w:pPr>
        <w:rPr>
          <w:lang w:val="en-US"/>
        </w:rPr>
      </w:pPr>
    </w:p>
    <w:p w:rsidR="00972343" w:rsidRDefault="00972343">
      <w:pPr>
        <w:rPr>
          <w:lang w:val="en-US"/>
        </w:rPr>
      </w:pPr>
    </w:p>
    <w:p w:rsidR="00972343" w:rsidRDefault="00DE318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53410"/>
            <wp:effectExtent l="19050" t="0" r="3175" b="0"/>
            <wp:docPr id="5" name="Рисунок 5" descr="C:\Users\Гузель\Desktop\положение Д\ЛНА последни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ь\Desktop\положение Д\ЛНА последний лис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343" w:rsidRDefault="00972343">
      <w:pPr>
        <w:rPr>
          <w:lang w:val="en-US"/>
        </w:rPr>
      </w:pPr>
    </w:p>
    <w:p w:rsidR="00972343" w:rsidRDefault="00972343">
      <w:pPr>
        <w:rPr>
          <w:rFonts w:ascii="Times New Roman" w:hAnsi="Times New Roman" w:cs="Times New Roman"/>
          <w:sz w:val="24"/>
          <w:szCs w:val="24"/>
        </w:rPr>
      </w:pPr>
    </w:p>
    <w:p w:rsidR="00972343" w:rsidRPr="00972343" w:rsidRDefault="00972343">
      <w:pPr>
        <w:rPr>
          <w:rFonts w:ascii="Times New Roman" w:hAnsi="Times New Roman" w:cs="Times New Roman"/>
          <w:sz w:val="16"/>
          <w:szCs w:val="16"/>
          <w:lang w:val="en-US"/>
        </w:rPr>
      </w:pPr>
    </w:p>
    <w:sectPr w:rsidR="00972343" w:rsidRPr="00972343" w:rsidSect="004B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EF7" w:rsidRDefault="00DB7EF7" w:rsidP="00DE318E">
      <w:pPr>
        <w:spacing w:after="0" w:line="240" w:lineRule="auto"/>
      </w:pPr>
      <w:r>
        <w:separator/>
      </w:r>
    </w:p>
  </w:endnote>
  <w:endnote w:type="continuationSeparator" w:id="0">
    <w:p w:rsidR="00DB7EF7" w:rsidRDefault="00DB7EF7" w:rsidP="00DE3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EF7" w:rsidRDefault="00DB7EF7" w:rsidP="00DE318E">
      <w:pPr>
        <w:spacing w:after="0" w:line="240" w:lineRule="auto"/>
      </w:pPr>
      <w:r>
        <w:separator/>
      </w:r>
    </w:p>
  </w:footnote>
  <w:footnote w:type="continuationSeparator" w:id="0">
    <w:p w:rsidR="00DB7EF7" w:rsidRDefault="00DB7EF7" w:rsidP="00DE31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63C5"/>
    <w:rsid w:val="002247DB"/>
    <w:rsid w:val="002363C5"/>
    <w:rsid w:val="002F475F"/>
    <w:rsid w:val="003F6C9E"/>
    <w:rsid w:val="005E58D4"/>
    <w:rsid w:val="005E5F46"/>
    <w:rsid w:val="00813E12"/>
    <w:rsid w:val="00972343"/>
    <w:rsid w:val="00DB7EF7"/>
    <w:rsid w:val="00DE318E"/>
    <w:rsid w:val="00E6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63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DE3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E318E"/>
  </w:style>
  <w:style w:type="paragraph" w:styleId="a6">
    <w:name w:val="footer"/>
    <w:basedOn w:val="a"/>
    <w:link w:val="a7"/>
    <w:uiPriority w:val="99"/>
    <w:semiHidden/>
    <w:unhideWhenUsed/>
    <w:rsid w:val="00DE31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E318E"/>
  </w:style>
  <w:style w:type="paragraph" w:styleId="a8">
    <w:name w:val="Balloon Text"/>
    <w:basedOn w:val="a"/>
    <w:link w:val="a9"/>
    <w:uiPriority w:val="99"/>
    <w:semiHidden/>
    <w:unhideWhenUsed/>
    <w:rsid w:val="00DE3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E3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1706</Words>
  <Characters>9729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cp:lastPrinted>2020-02-03T06:44:00Z</cp:lastPrinted>
  <dcterms:created xsi:type="dcterms:W3CDTF">2020-01-31T09:04:00Z</dcterms:created>
  <dcterms:modified xsi:type="dcterms:W3CDTF">2020-02-03T07:09:00Z</dcterms:modified>
</cp:coreProperties>
</file>